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22FF6" w14:textId="77777777" w:rsidR="00CB75F0" w:rsidRDefault="00CB75F0"/>
    <w:p w14:paraId="4836CB8E" w14:textId="77777777" w:rsidR="00CB75F0" w:rsidRDefault="00CB75F0"/>
    <w:p w14:paraId="792BE298" w14:textId="77777777" w:rsidR="00CB75F0" w:rsidRDefault="0088309B">
      <w:pPr>
        <w:spacing w:line="276" w:lineRule="auto"/>
        <w:jc w:val="left"/>
      </w:pPr>
      <w:r>
        <w:t>Põhja päästekeskus</w:t>
      </w:r>
    </w:p>
    <w:p w14:paraId="23A0E385" w14:textId="77777777" w:rsidR="00CB75F0" w:rsidRDefault="00D879B9">
      <w:pPr>
        <w:spacing w:line="276" w:lineRule="auto"/>
        <w:jc w:val="left"/>
      </w:pPr>
      <w:hyperlink r:id="rId6" w:history="1">
        <w:r w:rsidR="0088309B">
          <w:rPr>
            <w:color w:val="0000FF"/>
            <w:u w:val="single"/>
          </w:rPr>
          <w:t>pohja@rescue.ee</w:t>
        </w:r>
      </w:hyperlink>
    </w:p>
    <w:p w14:paraId="6E453A5C" w14:textId="0811FB52" w:rsidR="00CB75F0" w:rsidRDefault="0088309B">
      <w:pPr>
        <w:pStyle w:val="signatureLeftTab"/>
      </w:pPr>
      <w:r>
        <w:rPr>
          <w:i/>
          <w:iCs/>
        </w:rPr>
        <w:tab/>
        <w:t>kuupäev digiallkirjas</w:t>
      </w:r>
      <w:r>
        <w:t xml:space="preserve"> nr </w:t>
      </w:r>
      <w:r w:rsidR="00D879B9" w:rsidRPr="00D879B9">
        <w:t>6-1/6550</w:t>
      </w:r>
    </w:p>
    <w:p w14:paraId="70DCBB7A" w14:textId="77777777" w:rsidR="00CB75F0" w:rsidRDefault="00CB75F0"/>
    <w:p w14:paraId="5F11326D" w14:textId="77777777" w:rsidR="00CB75F0" w:rsidRDefault="00CB75F0"/>
    <w:p w14:paraId="2BBACA31" w14:textId="77777777" w:rsidR="008F69A7" w:rsidRDefault="008F69A7" w:rsidP="008F69A7">
      <w:r w:rsidRPr="00CB04EC">
        <w:rPr>
          <w:b/>
          <w:bCs/>
        </w:rPr>
        <w:t>Jüri alevik Aruküla tee 41 kinnistu ja lähiala detailplaneeringu kehtestamisest informeerimine (</w:t>
      </w:r>
      <w:proofErr w:type="spellStart"/>
      <w:r w:rsidRPr="00CB04EC">
        <w:rPr>
          <w:b/>
          <w:bCs/>
        </w:rPr>
        <w:t>kovID</w:t>
      </w:r>
      <w:proofErr w:type="spellEnd"/>
      <w:r w:rsidRPr="00CB04EC">
        <w:rPr>
          <w:b/>
          <w:bCs/>
        </w:rPr>
        <w:t xml:space="preserve"> DP1198)</w:t>
      </w:r>
    </w:p>
    <w:p w14:paraId="1986DC5B" w14:textId="77777777" w:rsidR="000D6A40" w:rsidRDefault="000D6A40" w:rsidP="006531DD">
      <w:pPr>
        <w:rPr>
          <w:highlight w:val="green"/>
        </w:rPr>
      </w:pPr>
    </w:p>
    <w:p w14:paraId="2EEB4F8B" w14:textId="77777777" w:rsidR="00C94CC8" w:rsidRPr="00D15A03" w:rsidRDefault="00C94CC8" w:rsidP="006531DD">
      <w:pPr>
        <w:rPr>
          <w:highlight w:val="green"/>
        </w:rPr>
      </w:pPr>
    </w:p>
    <w:p w14:paraId="195F9714" w14:textId="77777777" w:rsidR="008F69A7" w:rsidRDefault="008F69A7" w:rsidP="008F69A7">
      <w:pPr>
        <w:spacing w:after="120"/>
      </w:pPr>
      <w:r>
        <w:t>Edastame Teile lähtuvalt planeerimisseaduse § 139 lõikest 6 teate Jüri alevik Aruküla tee 41 kinnistu ja lähiala detailplaneeringu kehtestamisest Rae Vallavalitsuse 10.09.2024 korraldusega number 1400.</w:t>
      </w:r>
    </w:p>
    <w:p w14:paraId="03339D1B" w14:textId="77777777" w:rsidR="008F69A7" w:rsidRPr="006700F3" w:rsidRDefault="008F69A7" w:rsidP="008F69A7">
      <w:pPr>
        <w:spacing w:after="120"/>
        <w:rPr>
          <w:rFonts w:eastAsia="Calibri"/>
          <w:lang w:eastAsia="en-US"/>
        </w:rPr>
      </w:pPr>
      <w:r w:rsidRPr="006700F3">
        <w:rPr>
          <w:rFonts w:eastAsia="Calibri"/>
          <w:lang w:eastAsia="en-US"/>
        </w:rPr>
        <w:t>Planeeritav ala asub Jüri alevikus Aruküla tee ääres. Juurdepääs krundile on Aruküla teelt. Planeeringuala suurus on ligikaudu 0,1 ha.</w:t>
      </w:r>
    </w:p>
    <w:p w14:paraId="6E1EC92E" w14:textId="4639C962" w:rsidR="008F69A7" w:rsidRDefault="008F69A7" w:rsidP="008F69A7">
      <w:pPr>
        <w:spacing w:after="120"/>
        <w:rPr>
          <w:rFonts w:eastAsia="Tw Cen MT"/>
          <w:bCs/>
          <w:lang w:eastAsia="en-US"/>
        </w:rPr>
      </w:pPr>
      <w:r w:rsidRPr="003B59AA">
        <w:rPr>
          <w:rFonts w:eastAsia="Tw Cen MT"/>
          <w:bCs/>
          <w:lang w:eastAsia="en-US"/>
        </w:rPr>
        <w:t>Detailplaneeringuga kavandatud lahendusega kinnistu piire ei muudeta. Elamumaa sihtotstarbega kinnistule määratakse ehitusõigus elamu ja abihoonete püstitamiseks. Lisaks antakse detailplaneeringuga lahendus planeeringuala haljastusele, heakorrale, juurdepääsule, parkimiskorraldusele ja tehnovõrkudega varustamisele. Olemasolev hoonestus on detailplaneeringus märgitud lammutatavaks. Krundile on lubatud püstitada üks elamu ja kuni kaks abihoonet. Parkimine lahendatakse krundisiseselt.</w:t>
      </w:r>
    </w:p>
    <w:p w14:paraId="2E18E8A5" w14:textId="77777777" w:rsidR="008F69A7" w:rsidRPr="00D75A3E" w:rsidRDefault="008F69A7" w:rsidP="008F69A7">
      <w:pPr>
        <w:spacing w:after="120"/>
        <w:rPr>
          <w:rFonts w:eastAsia="Tw Cen MT"/>
          <w:bCs/>
          <w:lang w:eastAsia="en-US"/>
        </w:rPr>
      </w:pPr>
      <w:r w:rsidRPr="00D75A3E">
        <w:rPr>
          <w:rFonts w:eastAsia="Tw Cen MT"/>
          <w:bCs/>
          <w:lang w:eastAsia="en-US"/>
        </w:rPr>
        <w:t>Detailplaneeringu koostamise eesmärk on kooskõlas Rae Vallavolikogu 20.09.2012 otsusega nr 390 kehtestatud Rae valla Jüri aleviku ja sellega piirnevate Aaviku, Vaskjala ja Karla külaosade üldplaneeringuga, kus planeeringuala maakasutuse juhtotstarbeks on määratud väikeelamumaa.</w:t>
      </w:r>
    </w:p>
    <w:p w14:paraId="0CA1C0F6" w14:textId="77777777" w:rsidR="008F69A7" w:rsidRDefault="008F69A7" w:rsidP="008F69A7">
      <w:pPr>
        <w:spacing w:after="120"/>
      </w:pPr>
      <w:r>
        <w:t xml:space="preserve">Detailplaneeringu menetlust puudutava informatsiooniga ja dokumentidega on võimalik tutvuda Rae valla GIS-i planeeringute rakenduses </w:t>
      </w:r>
      <w:hyperlink r:id="rId7" w:history="1">
        <w:r>
          <w:rPr>
            <w:color w:val="0000FF"/>
            <w:u w:val="single"/>
          </w:rPr>
          <w:t>https://map.rae.ee/</w:t>
        </w:r>
      </w:hyperlink>
      <w:r>
        <w:t>.</w:t>
      </w:r>
    </w:p>
    <w:p w14:paraId="67F90707" w14:textId="77777777" w:rsidR="008F69A7" w:rsidRDefault="008F69A7"/>
    <w:p w14:paraId="3732D813" w14:textId="77777777" w:rsidR="00CB75F0" w:rsidRDefault="0088309B">
      <w:pPr>
        <w:jc w:val="left"/>
      </w:pPr>
      <w:r>
        <w:t>Lugupidamisega</w:t>
      </w:r>
    </w:p>
    <w:p w14:paraId="34981D68" w14:textId="77777777" w:rsidR="00CB75F0" w:rsidRDefault="00CB75F0"/>
    <w:p w14:paraId="4AACE3B7" w14:textId="77777777" w:rsidR="00CB75F0" w:rsidRDefault="0088309B">
      <w:pPr>
        <w:jc w:val="left"/>
      </w:pPr>
      <w:r>
        <w:rPr>
          <w:i/>
          <w:iCs/>
        </w:rPr>
        <w:t>/allkirjastatud digitaalselt/</w:t>
      </w:r>
    </w:p>
    <w:p w14:paraId="65A8C183" w14:textId="77777777" w:rsidR="00CB75F0" w:rsidRDefault="00CB75F0"/>
    <w:p w14:paraId="05709A87" w14:textId="77777777" w:rsidR="002D19BB" w:rsidRDefault="002D19BB">
      <w:pPr>
        <w:jc w:val="left"/>
      </w:pPr>
      <w:r w:rsidRPr="002D19BB">
        <w:t xml:space="preserve">Hannes </w:t>
      </w:r>
      <w:proofErr w:type="spellStart"/>
      <w:r w:rsidRPr="002D19BB">
        <w:t>Ojangu</w:t>
      </w:r>
      <w:proofErr w:type="spellEnd"/>
    </w:p>
    <w:p w14:paraId="34ABE623" w14:textId="6997F3CB" w:rsidR="00CB75F0" w:rsidRDefault="0088309B">
      <w:pPr>
        <w:jc w:val="left"/>
      </w:pPr>
      <w:r>
        <w:t>abivallavanem</w:t>
      </w:r>
    </w:p>
    <w:p w14:paraId="31AA19C3" w14:textId="77777777" w:rsidR="00931DB3" w:rsidRDefault="00931DB3"/>
    <w:p w14:paraId="429ED0D2" w14:textId="20048C91" w:rsidR="00CB75F0" w:rsidRDefault="0088309B">
      <w:pPr>
        <w:spacing w:line="276" w:lineRule="auto"/>
        <w:jc w:val="left"/>
      </w:pPr>
      <w:r>
        <w:t>Koopia:</w:t>
      </w:r>
      <w:r w:rsidR="00895D90">
        <w:tab/>
        <w:t>Regionaal- ja Põllumajandusministeerium,</w:t>
      </w:r>
      <w:r w:rsidR="00384808">
        <w:t xml:space="preserve"> </w:t>
      </w:r>
      <w:hyperlink r:id="rId8" w:history="1">
        <w:r w:rsidR="00A3143C" w:rsidRPr="007A152C">
          <w:rPr>
            <w:rStyle w:val="Hperlink"/>
          </w:rPr>
          <w:t>info@agri.ee</w:t>
        </w:r>
      </w:hyperlink>
      <w:r w:rsidR="00A3143C">
        <w:t xml:space="preserve"> </w:t>
      </w:r>
    </w:p>
    <w:p w14:paraId="5525AC8A" w14:textId="19534340" w:rsidR="00CB75F0" w:rsidRDefault="00A3143C" w:rsidP="00A3143C">
      <w:pPr>
        <w:spacing w:line="276" w:lineRule="auto"/>
        <w:jc w:val="left"/>
      </w:pPr>
      <w:r>
        <w:tab/>
      </w:r>
      <w:r>
        <w:tab/>
      </w:r>
      <w:r w:rsidR="005D2CC9">
        <w:t xml:space="preserve">Maa-amet, </w:t>
      </w:r>
      <w:hyperlink r:id="rId9" w:history="1">
        <w:r w:rsidR="00CA137A" w:rsidRPr="007A152C">
          <w:rPr>
            <w:rStyle w:val="Hperlink"/>
          </w:rPr>
          <w:t>planeeringud@maaamet.ee</w:t>
        </w:r>
      </w:hyperlink>
      <w:r w:rsidR="00CA137A">
        <w:t xml:space="preserve"> </w:t>
      </w:r>
    </w:p>
    <w:p w14:paraId="6FB7F097" w14:textId="681F2338" w:rsidR="00CB75F0" w:rsidRDefault="00533B8E">
      <w:r>
        <w:tab/>
      </w:r>
      <w:r>
        <w:tab/>
        <w:t xml:space="preserve">Transpordiamet, </w:t>
      </w:r>
      <w:hyperlink r:id="rId10" w:history="1">
        <w:r>
          <w:rPr>
            <w:color w:val="0000FF"/>
            <w:u w:val="single"/>
          </w:rPr>
          <w:t>info@transpordiamet.ee</w:t>
        </w:r>
      </w:hyperlink>
    </w:p>
    <w:p w14:paraId="5A3612F2" w14:textId="77777777" w:rsidR="00533B8E" w:rsidRDefault="00533B8E"/>
    <w:p w14:paraId="7108A5DD" w14:textId="77777777" w:rsidR="00487927" w:rsidRPr="003B59AA" w:rsidRDefault="00487927" w:rsidP="00487927">
      <w:pPr>
        <w:spacing w:line="276" w:lineRule="auto"/>
        <w:jc w:val="left"/>
      </w:pPr>
      <w:r w:rsidRPr="003B59AA">
        <w:t>Kristel Tramberg, 5847 0259</w:t>
      </w:r>
    </w:p>
    <w:p w14:paraId="53EC84EC" w14:textId="65EB9E6A" w:rsidR="00CB75F0" w:rsidRDefault="00D879B9" w:rsidP="00487927">
      <w:pPr>
        <w:spacing w:line="276" w:lineRule="auto"/>
        <w:jc w:val="left"/>
      </w:pPr>
      <w:hyperlink r:id="rId11" w:history="1">
        <w:r w:rsidR="00487927" w:rsidRPr="003B59AA">
          <w:rPr>
            <w:rStyle w:val="Hperlink"/>
          </w:rPr>
          <w:t>kristel.tramberg@rae.ee</w:t>
        </w:r>
      </w:hyperlink>
      <w:r w:rsidR="00487927" w:rsidRPr="003B59AA">
        <w:t xml:space="preserve"> </w:t>
      </w:r>
    </w:p>
    <w:sectPr w:rsidR="00CB75F0">
      <w:headerReference w:type="first" r:id="rId12"/>
      <w:footerReference w:type="first" r:id="rId13"/>
      <w:pgSz w:w="11905" w:h="16837"/>
      <w:pgMar w:top="680" w:right="850" w:bottom="1077" w:left="1700" w:header="2381"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25E86" w14:textId="77777777" w:rsidR="00A0665A" w:rsidRDefault="00A0665A">
      <w:r>
        <w:separator/>
      </w:r>
    </w:p>
  </w:endnote>
  <w:endnote w:type="continuationSeparator" w:id="0">
    <w:p w14:paraId="3D5BAFF6" w14:textId="77777777" w:rsidR="00A0665A" w:rsidRDefault="00A0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B7541" w14:textId="6A958B22" w:rsidR="00CB75F0" w:rsidRDefault="00C702D7">
    <w:r>
      <w:rPr>
        <w:noProof/>
      </w:rPr>
      <mc:AlternateContent>
        <mc:Choice Requires="wps">
          <w:drawing>
            <wp:anchor distT="0" distB="0" distL="114300" distR="114300" simplePos="0" relativeHeight="251658240" behindDoc="0" locked="0" layoutInCell="1" allowOverlap="1" wp14:anchorId="0099778B" wp14:editId="7C3078C1">
              <wp:simplePos x="0" y="0"/>
              <wp:positionH relativeFrom="page">
                <wp:align>center</wp:align>
              </wp:positionH>
              <wp:positionV relativeFrom="page">
                <wp:posOffset>9652000</wp:posOffset>
              </wp:positionV>
              <wp:extent cx="6727190" cy="0"/>
              <wp:effectExtent l="9525" t="12700" r="6985" b="6350"/>
              <wp:wrapNone/>
              <wp:docPr id="166388696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71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DB8BC7" id="_x0000_t32" coordsize="21600,21600" o:spt="32" o:oned="t" path="m,l21600,21600e" filled="f">
              <v:path arrowok="t" fillok="f" o:connecttype="none"/>
              <o:lock v:ext="edit" shapetype="t"/>
            </v:shapetype>
            <v:shape id="AutoShape 1" o:spid="_x0000_s1026" type="#_x0000_t32" style="position:absolute;margin-left:0;margin-top:760pt;width:529.7pt;height:0;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" strokeweight="1pt">
              <w10:wrap anchorx="page" anchory="page"/>
            </v:shape>
          </w:pict>
        </mc:Fallback>
      </mc:AlternateContent>
    </w:r>
  </w:p>
  <w:tbl>
    <w:tblPr>
      <w:tblW w:w="0" w:type="auto"/>
      <w:tblInd w:w="10" w:type="dxa"/>
      <w:tblCellMar>
        <w:left w:w="10" w:type="dxa"/>
        <w:right w:w="10" w:type="dxa"/>
      </w:tblCellMar>
      <w:tblLook w:val="04A0" w:firstRow="1" w:lastRow="0" w:firstColumn="1" w:lastColumn="0" w:noHBand="0" w:noVBand="1"/>
    </w:tblPr>
    <w:tblGrid>
      <w:gridCol w:w="3115"/>
      <w:gridCol w:w="3115"/>
      <w:gridCol w:w="3115"/>
    </w:tblGrid>
    <w:tr w:rsidR="00CB75F0" w14:paraId="2821E9EF" w14:textId="77777777">
      <w:tc>
        <w:tcPr>
          <w:tcW w:w="3500" w:type="dxa"/>
          <w:noWrap/>
        </w:tcPr>
        <w:p w14:paraId="1EFE280A" w14:textId="77777777" w:rsidR="00CB75F0" w:rsidRDefault="0088309B">
          <w:pPr>
            <w:jc w:val="left"/>
          </w:pPr>
          <w:r>
            <w:rPr>
              <w:sz w:val="18"/>
              <w:szCs w:val="18"/>
            </w:rPr>
            <w:t>Aruküla tee 9, EE</w:t>
          </w:r>
        </w:p>
      </w:tc>
      <w:tc>
        <w:tcPr>
          <w:tcW w:w="3500" w:type="dxa"/>
          <w:noWrap/>
        </w:tcPr>
        <w:p w14:paraId="1752D0FE" w14:textId="77777777" w:rsidR="00CB75F0" w:rsidRDefault="0088309B">
          <w:pPr>
            <w:jc w:val="left"/>
          </w:pPr>
          <w:r>
            <w:rPr>
              <w:sz w:val="18"/>
              <w:szCs w:val="18"/>
            </w:rPr>
            <w:t>Telefon 605 6750</w:t>
          </w:r>
        </w:p>
      </w:tc>
      <w:tc>
        <w:tcPr>
          <w:tcW w:w="3500" w:type="dxa"/>
          <w:noWrap/>
        </w:tcPr>
        <w:p w14:paraId="5F284D14" w14:textId="77777777" w:rsidR="00CB75F0" w:rsidRDefault="0088309B">
          <w:pPr>
            <w:jc w:val="left"/>
          </w:pPr>
          <w:r>
            <w:rPr>
              <w:sz w:val="18"/>
              <w:szCs w:val="18"/>
            </w:rPr>
            <w:t>Arvelduskonto</w:t>
          </w:r>
        </w:p>
      </w:tc>
    </w:tr>
    <w:tr w:rsidR="00CB75F0" w14:paraId="14253B16" w14:textId="77777777">
      <w:tc>
        <w:tcPr>
          <w:tcW w:w="3500" w:type="dxa"/>
          <w:noWrap/>
        </w:tcPr>
        <w:p w14:paraId="38183E5B" w14:textId="77777777" w:rsidR="00CB75F0" w:rsidRDefault="0088309B">
          <w:pPr>
            <w:jc w:val="left"/>
          </w:pPr>
          <w:r>
            <w:rPr>
              <w:sz w:val="18"/>
              <w:szCs w:val="18"/>
            </w:rPr>
            <w:t>Jüri alevik, 75301 HARJUMAA</w:t>
          </w:r>
        </w:p>
      </w:tc>
      <w:tc>
        <w:tcPr>
          <w:tcW w:w="3500" w:type="dxa"/>
          <w:noWrap/>
        </w:tcPr>
        <w:p w14:paraId="151CFC4F" w14:textId="77777777" w:rsidR="00CB75F0" w:rsidRDefault="0088309B">
          <w:pPr>
            <w:jc w:val="left"/>
          </w:pPr>
          <w:r>
            <w:rPr>
              <w:sz w:val="18"/>
              <w:szCs w:val="18"/>
            </w:rPr>
            <w:t xml:space="preserve">E-post </w:t>
          </w:r>
          <w:hyperlink r:id="rId1" w:history="1">
            <w:r>
              <w:rPr>
                <w:color w:val="0000FF"/>
                <w:sz w:val="18"/>
                <w:szCs w:val="18"/>
                <w:u w:val="single"/>
              </w:rPr>
              <w:t>info@rae.ee</w:t>
            </w:r>
          </w:hyperlink>
        </w:p>
      </w:tc>
      <w:tc>
        <w:tcPr>
          <w:tcW w:w="3500" w:type="dxa"/>
          <w:noWrap/>
        </w:tcPr>
        <w:p w14:paraId="14080E9C" w14:textId="77777777" w:rsidR="00CB75F0" w:rsidRDefault="0088309B">
          <w:pPr>
            <w:jc w:val="left"/>
          </w:pPr>
          <w:r>
            <w:rPr>
              <w:sz w:val="18"/>
              <w:szCs w:val="18"/>
            </w:rPr>
            <w:t>EE902200001120122757</w:t>
          </w:r>
        </w:p>
      </w:tc>
    </w:tr>
    <w:tr w:rsidR="00CB75F0" w14:paraId="486202FC" w14:textId="77777777">
      <w:tc>
        <w:tcPr>
          <w:tcW w:w="3500" w:type="dxa"/>
          <w:noWrap/>
        </w:tcPr>
        <w:p w14:paraId="7358683F" w14:textId="77777777" w:rsidR="00CB75F0" w:rsidRDefault="0088309B">
          <w:pPr>
            <w:jc w:val="left"/>
          </w:pPr>
          <w:r>
            <w:rPr>
              <w:sz w:val="18"/>
              <w:szCs w:val="18"/>
            </w:rPr>
            <w:t>Registrikood 75026106</w:t>
          </w:r>
        </w:p>
      </w:tc>
      <w:tc>
        <w:tcPr>
          <w:tcW w:w="3500" w:type="dxa"/>
          <w:noWrap/>
        </w:tcPr>
        <w:p w14:paraId="21A42E00" w14:textId="77777777" w:rsidR="00CB75F0" w:rsidRDefault="00CB75F0">
          <w:pPr>
            <w:jc w:val="left"/>
          </w:pPr>
        </w:p>
      </w:tc>
      <w:tc>
        <w:tcPr>
          <w:tcW w:w="3500" w:type="dxa"/>
          <w:noWrap/>
        </w:tcPr>
        <w:p w14:paraId="32858C3E" w14:textId="77777777" w:rsidR="00CB75F0" w:rsidRDefault="0088309B">
          <w:pPr>
            <w:jc w:val="left"/>
          </w:pPr>
          <w:r>
            <w:rPr>
              <w:sz w:val="18"/>
              <w:szCs w:val="18"/>
            </w:rPr>
            <w:t>Swedbank</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9BBD8" w14:textId="77777777" w:rsidR="00A0665A" w:rsidRDefault="00A0665A">
      <w:r>
        <w:separator/>
      </w:r>
    </w:p>
  </w:footnote>
  <w:footnote w:type="continuationSeparator" w:id="0">
    <w:p w14:paraId="3E57E504" w14:textId="77777777" w:rsidR="00A0665A" w:rsidRDefault="00A06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0D880" w14:textId="209C6738" w:rsidR="00CB75F0" w:rsidRDefault="00C702D7">
    <w:r>
      <w:rPr>
        <w:noProof/>
      </w:rPr>
      <w:drawing>
        <wp:anchor distT="0" distB="0" distL="114300" distR="114300" simplePos="0" relativeHeight="251657216" behindDoc="0" locked="0" layoutInCell="1" allowOverlap="1" wp14:anchorId="6C75DC83" wp14:editId="79071ACF">
          <wp:simplePos x="0" y="0"/>
          <wp:positionH relativeFrom="page">
            <wp:align>center</wp:align>
          </wp:positionH>
          <wp:positionV relativeFrom="page">
            <wp:posOffset>400050</wp:posOffset>
          </wp:positionV>
          <wp:extent cx="6727190" cy="1188085"/>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7190" cy="1188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F0"/>
    <w:rsid w:val="000936FC"/>
    <w:rsid w:val="000C6F4A"/>
    <w:rsid w:val="000D6A40"/>
    <w:rsid w:val="00155CEC"/>
    <w:rsid w:val="00162CA6"/>
    <w:rsid w:val="001B73D7"/>
    <w:rsid w:val="002016FD"/>
    <w:rsid w:val="00243721"/>
    <w:rsid w:val="002467AE"/>
    <w:rsid w:val="002726B7"/>
    <w:rsid w:val="002763F9"/>
    <w:rsid w:val="002D19BB"/>
    <w:rsid w:val="002E3632"/>
    <w:rsid w:val="0031200E"/>
    <w:rsid w:val="003575A2"/>
    <w:rsid w:val="00384808"/>
    <w:rsid w:val="00487927"/>
    <w:rsid w:val="005177FF"/>
    <w:rsid w:val="00533B8E"/>
    <w:rsid w:val="005D2CC9"/>
    <w:rsid w:val="00601BB1"/>
    <w:rsid w:val="00626F92"/>
    <w:rsid w:val="006531DD"/>
    <w:rsid w:val="0066347A"/>
    <w:rsid w:val="00675ACD"/>
    <w:rsid w:val="00685E50"/>
    <w:rsid w:val="007148CE"/>
    <w:rsid w:val="00736094"/>
    <w:rsid w:val="00830D07"/>
    <w:rsid w:val="00844BBE"/>
    <w:rsid w:val="0088309B"/>
    <w:rsid w:val="00895D90"/>
    <w:rsid w:val="008C7956"/>
    <w:rsid w:val="008C7CF0"/>
    <w:rsid w:val="008F69A7"/>
    <w:rsid w:val="00931DB3"/>
    <w:rsid w:val="00987105"/>
    <w:rsid w:val="009C689D"/>
    <w:rsid w:val="009D4F42"/>
    <w:rsid w:val="00A0665A"/>
    <w:rsid w:val="00A3143C"/>
    <w:rsid w:val="00A86536"/>
    <w:rsid w:val="00AE11E1"/>
    <w:rsid w:val="00B03550"/>
    <w:rsid w:val="00B92303"/>
    <w:rsid w:val="00C702D7"/>
    <w:rsid w:val="00C7236F"/>
    <w:rsid w:val="00C752C6"/>
    <w:rsid w:val="00C80962"/>
    <w:rsid w:val="00C87ED4"/>
    <w:rsid w:val="00C94CC8"/>
    <w:rsid w:val="00CA137A"/>
    <w:rsid w:val="00CB75F0"/>
    <w:rsid w:val="00CC14F5"/>
    <w:rsid w:val="00CF7323"/>
    <w:rsid w:val="00D15A03"/>
    <w:rsid w:val="00D56E26"/>
    <w:rsid w:val="00D879B9"/>
    <w:rsid w:val="00E92DD6"/>
    <w:rsid w:val="00EA1278"/>
    <w:rsid w:val="00EC7CCE"/>
    <w:rsid w:val="00ED36A0"/>
    <w:rsid w:val="00F26416"/>
    <w:rsid w:val="00F267AF"/>
    <w:rsid w:val="00F576B8"/>
    <w:rsid w:val="00FB2D17"/>
    <w:rsid w:val="00FC025A"/>
    <w:rsid w:val="00FF0C42"/>
    <w:rsid w:val="00FF7F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DA679"/>
  <w15:docId w15:val="{11252935-3717-43F3-9F55-FFBC90F0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t-EE" w:eastAsia="et-E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0" w:line="240" w:lineRule="auto"/>
      <w:jc w:val="both"/>
    </w:pPr>
  </w:style>
  <w:style w:type="paragraph" w:styleId="Pealkiri1">
    <w:name w:val="heading 1"/>
    <w:uiPriority w:val="9"/>
    <w:qFormat/>
    <w:pPr>
      <w:outlineLvl w:val="0"/>
    </w:pPr>
    <w:rPr>
      <w:sz w:val="32"/>
      <w:szCs w:val="32"/>
    </w:rPr>
  </w:style>
  <w:style w:type="paragraph" w:styleId="Pealkiri2">
    <w:name w:val="heading 2"/>
    <w:uiPriority w:val="9"/>
    <w:semiHidden/>
    <w:unhideWhenUsed/>
    <w:qFormat/>
    <w:pPr>
      <w:outlineLvl w:val="1"/>
    </w:pPr>
    <w:rPr>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Allmrkuseviide">
    <w:name w:val="footnote reference"/>
    <w:semiHidden/>
    <w:unhideWhenUsed/>
    <w:rPr>
      <w:vertAlign w:val="superscript"/>
    </w:rPr>
  </w:style>
  <w:style w:type="paragraph" w:customStyle="1" w:styleId="leftTab">
    <w:name w:val="leftTab"/>
    <w:basedOn w:val="Normaallaad"/>
    <w:pPr>
      <w:tabs>
        <w:tab w:val="left" w:pos="5952"/>
      </w:tabs>
    </w:pPr>
  </w:style>
  <w:style w:type="paragraph" w:customStyle="1" w:styleId="signatureLeftTab">
    <w:name w:val="signatureLeftTab"/>
    <w:basedOn w:val="Normaallaad"/>
    <w:pPr>
      <w:tabs>
        <w:tab w:val="left" w:pos="4875"/>
      </w:tabs>
    </w:pPr>
  </w:style>
  <w:style w:type="paragraph" w:customStyle="1" w:styleId="usLeftTab">
    <w:name w:val="usLeftTab"/>
    <w:basedOn w:val="Normaallaad"/>
    <w:pPr>
      <w:tabs>
        <w:tab w:val="left" w:pos="4875"/>
      </w:tabs>
      <w:spacing w:line="276" w:lineRule="auto"/>
      <w:jc w:val="left"/>
    </w:pPr>
  </w:style>
  <w:style w:type="paragraph" w:customStyle="1" w:styleId="youLeftTab">
    <w:name w:val="youLeftTab"/>
    <w:basedOn w:val="Normaallaad"/>
    <w:pPr>
      <w:tabs>
        <w:tab w:val="left" w:pos="4762"/>
      </w:tabs>
      <w:spacing w:line="276" w:lineRule="auto"/>
      <w:jc w:val="left"/>
    </w:pPr>
  </w:style>
  <w:style w:type="character" w:customStyle="1" w:styleId="ui-provider">
    <w:name w:val="ui-provider"/>
    <w:basedOn w:val="Liguvaikefont"/>
    <w:rsid w:val="00A86536"/>
  </w:style>
  <w:style w:type="character" w:styleId="Hperlink">
    <w:name w:val="Hyperlink"/>
    <w:basedOn w:val="Liguvaikefont"/>
    <w:uiPriority w:val="99"/>
    <w:unhideWhenUsed/>
    <w:rsid w:val="00A3143C"/>
    <w:rPr>
      <w:color w:val="0000FF" w:themeColor="hyperlink"/>
      <w:u w:val="single"/>
    </w:rPr>
  </w:style>
  <w:style w:type="character" w:styleId="Lahendamatamainimine">
    <w:name w:val="Unresolved Mention"/>
    <w:basedOn w:val="Liguvaikefont"/>
    <w:uiPriority w:val="99"/>
    <w:semiHidden/>
    <w:unhideWhenUsed/>
    <w:rsid w:val="00A3143C"/>
    <w:rPr>
      <w:color w:val="605E5C"/>
      <w:shd w:val="clear" w:color="auto" w:fill="E1DFDD"/>
    </w:rPr>
  </w:style>
  <w:style w:type="character" w:customStyle="1" w:styleId="VahedetaMrk">
    <w:name w:val="Vahedeta Märk"/>
    <w:basedOn w:val="Liguvaikefont"/>
    <w:link w:val="Vahedeta"/>
    <w:uiPriority w:val="1"/>
    <w:qFormat/>
    <w:locked/>
    <w:rsid w:val="000936FC"/>
    <w:rPr>
      <w:rFonts w:ascii="Tw Cen MT" w:eastAsia="Tw Cen MT" w:hAnsi="Tw Cen MT"/>
      <w:lang w:eastAsia="en-US"/>
    </w:rPr>
  </w:style>
  <w:style w:type="paragraph" w:styleId="Vahedeta">
    <w:name w:val="No Spacing"/>
    <w:link w:val="VahedetaMrk"/>
    <w:uiPriority w:val="1"/>
    <w:qFormat/>
    <w:rsid w:val="000936FC"/>
    <w:pPr>
      <w:spacing w:after="0" w:line="240" w:lineRule="auto"/>
    </w:pPr>
    <w:rPr>
      <w:rFonts w:ascii="Tw Cen MT" w:eastAsia="Tw Cen MT" w:hAnsi="Tw Cen M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gri.e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ap.rae.e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hja@rescue.ee" TargetMode="External"/><Relationship Id="rId11" Type="http://schemas.openxmlformats.org/officeDocument/2006/relationships/hyperlink" Target="mailto:kristel.tramberg@rae.e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info@transpordiamet.ee" TargetMode="External"/><Relationship Id="rId4" Type="http://schemas.openxmlformats.org/officeDocument/2006/relationships/footnotes" Target="footnotes.xml"/><Relationship Id="rId9" Type="http://schemas.openxmlformats.org/officeDocument/2006/relationships/hyperlink" Target="mailto:planeeringud@maaamet.e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ra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288</Words>
  <Characters>1672</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Manager/>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Toom</dc:creator>
  <cp:keywords/>
  <dc:description/>
  <cp:lastModifiedBy>Kristel Tramberg</cp:lastModifiedBy>
  <cp:revision>14</cp:revision>
  <dcterms:created xsi:type="dcterms:W3CDTF">2024-08-29T06:47:00Z</dcterms:created>
  <dcterms:modified xsi:type="dcterms:W3CDTF">2024-09-26T07:24:00Z</dcterms:modified>
  <cp:category/>
</cp:coreProperties>
</file>